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DB" w:rsidRPr="00054FA9" w:rsidRDefault="00132FFF" w:rsidP="00132FFF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054FA9">
        <w:rPr>
          <w:b/>
          <w:color w:val="000000"/>
          <w:sz w:val="28"/>
          <w:szCs w:val="28"/>
        </w:rPr>
        <w:t>Севастопольские предприниматели должны</w:t>
      </w:r>
      <w:r w:rsidR="00CE02DB" w:rsidRPr="00054FA9">
        <w:rPr>
          <w:b/>
          <w:color w:val="000000"/>
          <w:sz w:val="28"/>
          <w:szCs w:val="28"/>
        </w:rPr>
        <w:t xml:space="preserve"> уплатить</w:t>
      </w:r>
      <w:r w:rsidRPr="00054FA9">
        <w:rPr>
          <w:b/>
          <w:color w:val="000000"/>
          <w:sz w:val="28"/>
          <w:szCs w:val="28"/>
        </w:rPr>
        <w:t xml:space="preserve"> страховые взносы</w:t>
      </w:r>
      <w:r w:rsidR="00CE02DB" w:rsidRPr="00054FA9">
        <w:rPr>
          <w:b/>
          <w:color w:val="000000"/>
          <w:sz w:val="28"/>
          <w:szCs w:val="28"/>
        </w:rPr>
        <w:t xml:space="preserve"> </w:t>
      </w:r>
      <w:r w:rsidR="00980D46">
        <w:rPr>
          <w:b/>
          <w:color w:val="000000"/>
          <w:sz w:val="28"/>
          <w:szCs w:val="28"/>
        </w:rPr>
        <w:t xml:space="preserve">до конца </w:t>
      </w:r>
      <w:r w:rsidR="00CE02DB" w:rsidRPr="00054FA9">
        <w:rPr>
          <w:b/>
          <w:color w:val="000000"/>
          <w:sz w:val="28"/>
          <w:szCs w:val="28"/>
        </w:rPr>
        <w:t>календарного года</w:t>
      </w:r>
    </w:p>
    <w:p w:rsidR="00054FA9" w:rsidRPr="00054FA9" w:rsidRDefault="00054FA9" w:rsidP="00054FA9">
      <w:pPr>
        <w:pStyle w:val="a3"/>
        <w:rPr>
          <w:color w:val="000000"/>
          <w:sz w:val="28"/>
          <w:szCs w:val="28"/>
        </w:rPr>
      </w:pPr>
      <w:r w:rsidRPr="00054FA9">
        <w:rPr>
          <w:color w:val="000000"/>
          <w:sz w:val="28"/>
          <w:szCs w:val="28"/>
        </w:rPr>
        <w:t>Страховые взносы для индивидуальных предпринимателей с годовым доходом менее 300 тысяч рублей в 2020 году составляют фиксированную сумму 40874 рублей за год. В эту сумму входят отчисления на обязательное медицинское страхование в размере 8426 рублей и пенсионные взносы в размере 32 448 рублей.</w:t>
      </w:r>
    </w:p>
    <w:p w:rsidR="00054FA9" w:rsidRPr="00054FA9" w:rsidRDefault="00054FA9" w:rsidP="00054FA9">
      <w:pPr>
        <w:pStyle w:val="a3"/>
        <w:rPr>
          <w:color w:val="000000"/>
          <w:sz w:val="28"/>
          <w:szCs w:val="28"/>
        </w:rPr>
      </w:pPr>
      <w:r w:rsidRPr="00054FA9">
        <w:rPr>
          <w:color w:val="000000"/>
          <w:sz w:val="28"/>
          <w:szCs w:val="28"/>
        </w:rPr>
        <w:t>Следует отметить, что с момента внесения в единый государственный реестр записи о государственной регистрации физического лица в качестве индивидуального предпринимателя и до момента прекращения деятельности все лица обязаны уплачивать страховые взносы за себя. Взносы уплачиваются налогоплательщиками даже в случае отсутствия ведения финансово-хозяйственной деятельности.</w:t>
      </w:r>
    </w:p>
    <w:p w:rsidR="00054FA9" w:rsidRPr="00054FA9" w:rsidRDefault="00054FA9" w:rsidP="00054FA9">
      <w:pPr>
        <w:pStyle w:val="a3"/>
        <w:rPr>
          <w:color w:val="000000"/>
          <w:sz w:val="28"/>
          <w:szCs w:val="28"/>
        </w:rPr>
      </w:pPr>
      <w:r w:rsidRPr="00054FA9">
        <w:rPr>
          <w:color w:val="000000"/>
          <w:sz w:val="28"/>
          <w:szCs w:val="28"/>
        </w:rPr>
        <w:t>Оплатить страховые взносы и узнать актуальную информацию о задолженности можно в </w:t>
      </w:r>
      <w:hyperlink r:id="rId4" w:tgtFrame="_blank" w:history="1">
        <w:r w:rsidRPr="00054FA9">
          <w:rPr>
            <w:rStyle w:val="a4"/>
            <w:sz w:val="28"/>
            <w:szCs w:val="28"/>
          </w:rPr>
          <w:t>«Личном кабинете индивидуального предпринимателя»</w:t>
        </w:r>
      </w:hyperlink>
      <w:r w:rsidRPr="00054FA9">
        <w:rPr>
          <w:color w:val="000000"/>
          <w:sz w:val="28"/>
          <w:szCs w:val="28"/>
        </w:rPr>
        <w:t>. Взносы также можно заплатить с помощью группы сервисов </w:t>
      </w:r>
      <w:hyperlink r:id="rId5" w:tgtFrame="_blank" w:history="1">
        <w:r w:rsidRPr="00054FA9">
          <w:rPr>
            <w:rStyle w:val="a4"/>
            <w:sz w:val="28"/>
            <w:szCs w:val="28"/>
          </w:rPr>
          <w:t>«Уплата налогов и пошлин индивидуальных предпринимателей».</w:t>
        </w:r>
      </w:hyperlink>
    </w:p>
    <w:p w:rsidR="00054FA9" w:rsidRPr="00054FA9" w:rsidRDefault="00054FA9" w:rsidP="00054FA9">
      <w:pPr>
        <w:pStyle w:val="a3"/>
        <w:rPr>
          <w:color w:val="000000"/>
          <w:sz w:val="28"/>
          <w:szCs w:val="28"/>
        </w:rPr>
      </w:pPr>
      <w:r w:rsidRPr="00054FA9">
        <w:rPr>
          <w:color w:val="000000"/>
          <w:sz w:val="28"/>
          <w:szCs w:val="28"/>
        </w:rPr>
        <w:t>Следует отметить, что периоды деятельности индивидуального предпринимателя включаются в страховой стаж, необходимый для назначения пенсии, при условии фактической уплаты страховых взносов в бюджет Пенсионного фонда Российской Федерации.</w:t>
      </w:r>
    </w:p>
    <w:p w:rsidR="00980D46" w:rsidRDefault="00054FA9" w:rsidP="00054FA9">
      <w:pPr>
        <w:pStyle w:val="a3"/>
        <w:rPr>
          <w:color w:val="000000"/>
          <w:sz w:val="28"/>
          <w:szCs w:val="28"/>
        </w:rPr>
      </w:pPr>
      <w:r w:rsidRPr="00054FA9">
        <w:rPr>
          <w:color w:val="000000"/>
          <w:sz w:val="28"/>
          <w:szCs w:val="28"/>
        </w:rPr>
        <w:t xml:space="preserve">В случае неуплаты страховых взносов эти суммы переходят в разряд налогового долга. </w:t>
      </w:r>
    </w:p>
    <w:p w:rsidR="00054FA9" w:rsidRPr="00054FA9" w:rsidRDefault="00054FA9" w:rsidP="00054FA9">
      <w:pPr>
        <w:pStyle w:val="a3"/>
        <w:rPr>
          <w:color w:val="000000"/>
          <w:sz w:val="28"/>
          <w:szCs w:val="28"/>
        </w:rPr>
      </w:pPr>
      <w:bookmarkStart w:id="0" w:name="_GoBack"/>
      <w:bookmarkEnd w:id="0"/>
      <w:r w:rsidRPr="00054FA9">
        <w:rPr>
          <w:color w:val="000000"/>
          <w:sz w:val="28"/>
          <w:szCs w:val="28"/>
        </w:rPr>
        <w:t xml:space="preserve">Наличие </w:t>
      </w:r>
      <w:r w:rsidR="00980D46">
        <w:rPr>
          <w:color w:val="000000"/>
          <w:sz w:val="28"/>
          <w:szCs w:val="28"/>
        </w:rPr>
        <w:t xml:space="preserve">долга </w:t>
      </w:r>
      <w:r w:rsidRPr="00054FA9">
        <w:rPr>
          <w:color w:val="000000"/>
          <w:sz w:val="28"/>
          <w:szCs w:val="28"/>
        </w:rPr>
        <w:t>является основанием для обращения за его взысканием в службу судебных приставов, которые могут принять ограничительные меры (в том числе, приостановить операции на счетах должника в банке, арестовать его имущество, ограничить выезд за пределы Российской Федерации) и другие ограничительные меры.</w:t>
      </w:r>
    </w:p>
    <w:p w:rsidR="00132FFF" w:rsidRPr="00054FA9" w:rsidRDefault="00132FFF" w:rsidP="00132FFF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sectPr w:rsidR="00132FFF" w:rsidRPr="0005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DB"/>
    <w:rsid w:val="00054FA9"/>
    <w:rsid w:val="000A1633"/>
    <w:rsid w:val="00102083"/>
    <w:rsid w:val="00132FFF"/>
    <w:rsid w:val="00226A7A"/>
    <w:rsid w:val="00791D94"/>
    <w:rsid w:val="007B22DB"/>
    <w:rsid w:val="008D2DD4"/>
    <w:rsid w:val="00980D46"/>
    <w:rsid w:val="009D7FE7"/>
    <w:rsid w:val="009E6CAE"/>
    <w:rsid w:val="00B5341E"/>
    <w:rsid w:val="00B63856"/>
    <w:rsid w:val="00CE02DB"/>
    <w:rsid w:val="00F3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6B31D-D43D-46EA-B005-DC6AE99A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0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.nalog.ru/payment/" TargetMode="External"/><Relationship Id="rId4" Type="http://schemas.openxmlformats.org/officeDocument/2006/relationships/hyperlink" Target="https://lki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11</cp:revision>
  <cp:lastPrinted>2020-12-22T11:09:00Z</cp:lastPrinted>
  <dcterms:created xsi:type="dcterms:W3CDTF">2020-12-22T09:49:00Z</dcterms:created>
  <dcterms:modified xsi:type="dcterms:W3CDTF">2020-12-23T08:24:00Z</dcterms:modified>
</cp:coreProperties>
</file>